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Lesson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9D73FE">
        <w:rPr>
          <w:rFonts w:ascii="Times New Roman" w:hAnsi="Times New Roman" w:cs="Times New Roman"/>
          <w:b/>
          <w:sz w:val="24"/>
          <w:szCs w:val="24"/>
        </w:rPr>
        <w:t>The Notorious Benedict Arnold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Date</w:t>
      </w:r>
      <w:r w:rsidRPr="009D73FE">
        <w:rPr>
          <w:rFonts w:ascii="Times New Roman" w:hAnsi="Times New Roman" w:cs="Times New Roman"/>
          <w:b/>
          <w:sz w:val="24"/>
          <w:szCs w:val="24"/>
        </w:rPr>
        <w:t>-</w:t>
      </w:r>
      <w:r w:rsidRPr="009D73FE">
        <w:rPr>
          <w:rFonts w:ascii="Times New Roman" w:hAnsi="Times New Roman" w:cs="Times New Roman"/>
          <w:b/>
          <w:sz w:val="24"/>
          <w:szCs w:val="24"/>
        </w:rPr>
        <w:t>May 2013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Class</w:t>
      </w:r>
      <w:r w:rsidRPr="009D73FE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9D73FE">
        <w:rPr>
          <w:rFonts w:ascii="Times New Roman" w:hAnsi="Times New Roman" w:cs="Times New Roman"/>
          <w:b/>
          <w:sz w:val="24"/>
          <w:szCs w:val="24"/>
        </w:rPr>
        <w:t>Hmiel’s</w:t>
      </w:r>
      <w:proofErr w:type="spellEnd"/>
      <w:r w:rsidRPr="009D73FE">
        <w:rPr>
          <w:rFonts w:ascii="Times New Roman" w:hAnsi="Times New Roman" w:cs="Times New Roman"/>
          <w:b/>
          <w:sz w:val="24"/>
          <w:szCs w:val="24"/>
        </w:rPr>
        <w:t xml:space="preserve"> American Government 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Time</w:t>
      </w:r>
      <w:r w:rsidRPr="009D73FE">
        <w:rPr>
          <w:rFonts w:ascii="Times New Roman" w:hAnsi="Times New Roman" w:cs="Times New Roman"/>
          <w:b/>
          <w:sz w:val="24"/>
          <w:szCs w:val="24"/>
        </w:rPr>
        <w:t>-8:00-12:15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Big Idea</w:t>
      </w:r>
      <w:r w:rsidRPr="009D73FE">
        <w:rPr>
          <w:rFonts w:ascii="Times New Roman" w:hAnsi="Times New Roman" w:cs="Times New Roman"/>
          <w:b/>
          <w:sz w:val="28"/>
          <w:szCs w:val="28"/>
        </w:rPr>
        <w:t>: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73FE">
        <w:rPr>
          <w:rFonts w:ascii="Times New Roman" w:hAnsi="Times New Roman" w:cs="Times New Roman"/>
          <w:b/>
          <w:sz w:val="24"/>
          <w:szCs w:val="24"/>
        </w:rPr>
        <w:t>Congress today and yesterday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8"/>
          <w:szCs w:val="28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Objectives</w:t>
      </w:r>
      <w:r w:rsidRPr="009D73FE">
        <w:rPr>
          <w:rFonts w:ascii="Times New Roman" w:hAnsi="Times New Roman" w:cs="Times New Roman"/>
          <w:b/>
          <w:sz w:val="28"/>
          <w:szCs w:val="28"/>
        </w:rPr>
        <w:t>:</w:t>
      </w:r>
    </w:p>
    <w:p w:rsidR="00D957E0" w:rsidRPr="009D73FE" w:rsidRDefault="00D957E0" w:rsidP="00D957E0">
      <w:pPr>
        <w:rPr>
          <w:rFonts w:ascii="Times New Roman" w:hAnsi="Times New Roman" w:cs="Times New Roman"/>
          <w:b/>
          <w:sz w:val="24"/>
          <w:szCs w:val="24"/>
        </w:rPr>
      </w:pPr>
      <w:r w:rsidRPr="00E10E8C">
        <w:tab/>
      </w:r>
      <w:r>
        <w:t>*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Students will learn </w:t>
      </w:r>
      <w:r w:rsidRPr="009D73FE">
        <w:rPr>
          <w:rFonts w:ascii="Times New Roman" w:hAnsi="Times New Roman" w:cs="Times New Roman"/>
          <w:b/>
          <w:sz w:val="24"/>
          <w:szCs w:val="24"/>
        </w:rPr>
        <w:t>how the Continental Congress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3FE">
        <w:rPr>
          <w:rFonts w:ascii="Times New Roman" w:hAnsi="Times New Roman" w:cs="Times New Roman"/>
          <w:b/>
          <w:sz w:val="24"/>
          <w:szCs w:val="24"/>
        </w:rPr>
        <w:t>worked</w:t>
      </w:r>
    </w:p>
    <w:p w:rsidR="00D957E0" w:rsidRPr="009D73FE" w:rsidRDefault="00D957E0" w:rsidP="009D73FE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4"/>
          <w:szCs w:val="24"/>
        </w:rPr>
        <w:tab/>
        <w:t xml:space="preserve">*Students will learn </w:t>
      </w:r>
      <w:r w:rsidRPr="009D73FE">
        <w:rPr>
          <w:rFonts w:ascii="Times New Roman" w:hAnsi="Times New Roman" w:cs="Times New Roman"/>
          <w:b/>
          <w:sz w:val="24"/>
          <w:szCs w:val="24"/>
        </w:rPr>
        <w:t>how regional politics shaped the colonies decisions</w:t>
      </w:r>
      <w:r w:rsidR="009D73FE">
        <w:rPr>
          <w:rFonts w:ascii="Times New Roman" w:hAnsi="Times New Roman" w:cs="Times New Roman"/>
          <w:b/>
          <w:sz w:val="24"/>
          <w:szCs w:val="24"/>
        </w:rPr>
        <w:t xml:space="preserve"> during revolutionary times</w:t>
      </w:r>
    </w:p>
    <w:p w:rsidR="00D957E0" w:rsidRPr="009D73FE" w:rsidRDefault="00D957E0" w:rsidP="00D957E0">
      <w:pPr>
        <w:ind w:left="720"/>
        <w:rPr>
          <w:rFonts w:ascii="inherit" w:hAnsi="inherit" w:cs="Arial"/>
          <w:b/>
          <w:color w:val="333333"/>
          <w:sz w:val="20"/>
          <w:szCs w:val="20"/>
        </w:rPr>
      </w:pPr>
      <w:r w:rsidRPr="009D73FE">
        <w:rPr>
          <w:rFonts w:ascii="Times New Roman" w:hAnsi="Times New Roman" w:cs="Times New Roman"/>
          <w:b/>
          <w:sz w:val="24"/>
          <w:szCs w:val="24"/>
        </w:rPr>
        <w:t xml:space="preserve">*Students will 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compare and contrast who these men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of Congress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were, and their collective strengths and weaknesses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. Students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can use what they have learned to examine the similarities and differences in today’s Congress. 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Students will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examine decisions made by Congress over the past decade regarding the recently concluded war in Iraq and the ongoing</w:t>
      </w:r>
      <w:r w:rsid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/outgoing military 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effort in Afghanistan</w:t>
      </w:r>
      <w:r w:rsidRPr="009D73FE">
        <w:rPr>
          <w:rFonts w:ascii="inherit" w:hAnsi="inherit" w:cs="Arial"/>
          <w:b/>
          <w:color w:val="333333"/>
          <w:sz w:val="20"/>
          <w:szCs w:val="20"/>
        </w:rPr>
        <w:t xml:space="preserve">. </w:t>
      </w:r>
    </w:p>
    <w:p w:rsidR="00D957E0" w:rsidRPr="009D73FE" w:rsidRDefault="00D957E0" w:rsidP="009D73FE">
      <w:pPr>
        <w:rPr>
          <w:rFonts w:ascii="Times New Roman" w:hAnsi="Times New Roman" w:cs="Times New Roman"/>
          <w:b/>
          <w:sz w:val="28"/>
          <w:szCs w:val="28"/>
        </w:rPr>
      </w:pPr>
      <w:r w:rsidRPr="009D73FE">
        <w:rPr>
          <w:rFonts w:ascii="Times New Roman" w:hAnsi="Times New Roman" w:cs="Times New Roman"/>
          <w:b/>
          <w:sz w:val="28"/>
          <w:szCs w:val="28"/>
          <w:u w:val="single"/>
        </w:rPr>
        <w:t>Procedures</w:t>
      </w:r>
      <w:r w:rsidRPr="009D73FE">
        <w:rPr>
          <w:rFonts w:ascii="Times New Roman" w:hAnsi="Times New Roman" w:cs="Times New Roman"/>
          <w:b/>
          <w:sz w:val="28"/>
          <w:szCs w:val="28"/>
        </w:rPr>
        <w:t>:</w:t>
      </w:r>
    </w:p>
    <w:p w:rsidR="00D957E0" w:rsidRPr="009D73FE" w:rsidRDefault="00D957E0" w:rsidP="00D957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4"/>
          <w:szCs w:val="24"/>
        </w:rPr>
        <w:t xml:space="preserve">Students will 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watch a YouTube video from the musical 1776 in which the personalities of the Continental Congress are depicted.  </w:t>
      </w:r>
    </w:p>
    <w:p w:rsidR="00D957E0" w:rsidRPr="009D73FE" w:rsidRDefault="00D957E0" w:rsidP="00D957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9D73FE">
          <w:rPr>
            <w:rStyle w:val="Hyperlink"/>
            <w:rFonts w:ascii="inherit" w:hAnsi="inherit" w:cs="Arial"/>
            <w:b/>
            <w:sz w:val="24"/>
            <w:szCs w:val="24"/>
          </w:rPr>
          <w:t>http://www.youtube.com/watch?v=DqAdlkJDt7k&amp;feature=related</w:t>
        </w:r>
      </w:hyperlink>
    </w:p>
    <w:p w:rsidR="00D957E0" w:rsidRPr="009D73FE" w:rsidRDefault="00D957E0" w:rsidP="00D957E0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9D73FE">
        <w:rPr>
          <w:rFonts w:ascii="Times New Roman" w:hAnsi="Times New Roman" w:cs="Times New Roman"/>
          <w:b/>
          <w:sz w:val="24"/>
          <w:szCs w:val="24"/>
        </w:rPr>
        <w:t xml:space="preserve">*List at least two examples </w:t>
      </w:r>
      <w:r w:rsidR="009D73FE" w:rsidRPr="009D73FE">
        <w:rPr>
          <w:rFonts w:ascii="Times New Roman" w:hAnsi="Times New Roman" w:cs="Times New Roman"/>
          <w:b/>
          <w:sz w:val="24"/>
          <w:szCs w:val="24"/>
        </w:rPr>
        <w:t>of how th</w:t>
      </w:r>
      <w:r w:rsidR="009D73FE">
        <w:rPr>
          <w:rFonts w:ascii="Times New Roman" w:hAnsi="Times New Roman" w:cs="Times New Roman"/>
          <w:b/>
          <w:sz w:val="24"/>
          <w:szCs w:val="24"/>
        </w:rPr>
        <w:t>ese</w:t>
      </w:r>
      <w:r w:rsidR="009D73FE" w:rsidRPr="009D7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3FE">
        <w:rPr>
          <w:rFonts w:ascii="Times New Roman" w:hAnsi="Times New Roman" w:cs="Times New Roman"/>
          <w:b/>
          <w:sz w:val="24"/>
          <w:szCs w:val="24"/>
        </w:rPr>
        <w:t>personalities</w:t>
      </w:r>
      <w:r w:rsidR="009D73FE" w:rsidRPr="009D7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3FE">
        <w:rPr>
          <w:rFonts w:ascii="Times New Roman" w:hAnsi="Times New Roman" w:cs="Times New Roman"/>
          <w:b/>
          <w:sz w:val="24"/>
          <w:szCs w:val="24"/>
        </w:rPr>
        <w:t>are</w:t>
      </w:r>
      <w:r w:rsidR="009D73FE" w:rsidRPr="009D73FE">
        <w:rPr>
          <w:rFonts w:ascii="Times New Roman" w:hAnsi="Times New Roman" w:cs="Times New Roman"/>
          <w:b/>
          <w:sz w:val="24"/>
          <w:szCs w:val="24"/>
        </w:rPr>
        <w:t xml:space="preserve"> shown</w:t>
      </w:r>
      <w:r w:rsidR="00013826">
        <w:rPr>
          <w:rFonts w:ascii="Times New Roman" w:hAnsi="Times New Roman" w:cs="Times New Roman"/>
          <w:b/>
          <w:sz w:val="24"/>
          <w:szCs w:val="24"/>
        </w:rPr>
        <w:t xml:space="preserve"> and how this would have fit Arnold’s character from the book</w:t>
      </w:r>
    </w:p>
    <w:p w:rsidR="00D957E0" w:rsidRDefault="009D73FE" w:rsidP="009D73FE">
      <w:pPr>
        <w:ind w:left="360"/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(2) </w:t>
      </w:r>
      <w:r w:rsidR="00D957E0" w:rsidRPr="009D73FE">
        <w:rPr>
          <w:rFonts w:ascii="Times New Roman" w:hAnsi="Times New Roman" w:cs="Times New Roman"/>
          <w:b/>
          <w:sz w:val="24"/>
          <w:szCs w:val="24"/>
        </w:rPr>
        <w:t xml:space="preserve">Students will </w:t>
      </w:r>
      <w:r w:rsidRPr="009D73FE">
        <w:rPr>
          <w:rFonts w:ascii="Times New Roman" w:hAnsi="Times New Roman" w:cs="Times New Roman"/>
          <w:b/>
          <w:sz w:val="24"/>
          <w:szCs w:val="24"/>
        </w:rPr>
        <w:t xml:space="preserve">then 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read a biography of one member of the Continental Congress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(John Adams)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, and compare it to</w:t>
      </w:r>
      <w:r w:rsidR="005D639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exampl</w:t>
      </w:r>
      <w:bookmarkStart w:id="0" w:name="_GoBack"/>
      <w:bookmarkEnd w:id="0"/>
      <w:r w:rsidR="005D6393">
        <w:rPr>
          <w:rFonts w:ascii="Times New Roman" w:hAnsi="Times New Roman" w:cs="Times New Roman"/>
          <w:b/>
          <w:color w:val="333333"/>
          <w:sz w:val="24"/>
          <w:szCs w:val="24"/>
        </w:rPr>
        <w:t>es in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D73FE"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  <w:t>The Notorious Benedict Arnold</w:t>
      </w:r>
      <w:r>
        <w:rPr>
          <w:rFonts w:ascii="Times New Roman" w:hAnsi="Times New Roman" w:cs="Times New Roman"/>
          <w:b/>
          <w:i/>
          <w:iCs/>
          <w:color w:val="333333"/>
          <w:sz w:val="24"/>
          <w:szCs w:val="24"/>
        </w:rPr>
        <w:t>.</w:t>
      </w:r>
    </w:p>
    <w:p w:rsidR="009D73FE" w:rsidRPr="009D73FE" w:rsidRDefault="009D73FE" w:rsidP="009D73F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(3) Students will then </w:t>
      </w:r>
      <w:r w:rsidRPr="009D73FE">
        <w:rPr>
          <w:rFonts w:ascii="Times New Roman" w:hAnsi="Times New Roman" w:cs="Times New Roman"/>
          <w:b/>
          <w:color w:val="333333"/>
          <w:sz w:val="24"/>
          <w:szCs w:val="24"/>
        </w:rPr>
        <w:t>examine decisions made by Congress over the past decade regarding the recently concluded war in Iraq and the ongoing military effort in Afghanistan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. They will be given a handout reading on tough decisions made (a reference to the new George Bush Library) </w:t>
      </w:r>
    </w:p>
    <w:sectPr w:rsidR="009D73FE" w:rsidRPr="009D7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445D4"/>
    <w:multiLevelType w:val="hybridMultilevel"/>
    <w:tmpl w:val="58A6525E"/>
    <w:lvl w:ilvl="0" w:tplc="A26EFB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E0"/>
    <w:rsid w:val="00013826"/>
    <w:rsid w:val="005D6393"/>
    <w:rsid w:val="00627C7B"/>
    <w:rsid w:val="009D73FE"/>
    <w:rsid w:val="00D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7E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957E0"/>
    <w:rPr>
      <w:strike w:val="0"/>
      <w:dstrike w:val="0"/>
      <w:color w:val="CC33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7E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957E0"/>
    <w:rPr>
      <w:strike w:val="0"/>
      <w:dstrike w:val="0"/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DqAdlkJDt7k&amp;feature=relat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BBBE2693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Hmiel</dc:creator>
  <cp:lastModifiedBy>Jason Hmiel</cp:lastModifiedBy>
  <cp:revision>2</cp:revision>
  <dcterms:created xsi:type="dcterms:W3CDTF">2013-04-25T14:31:00Z</dcterms:created>
  <dcterms:modified xsi:type="dcterms:W3CDTF">2013-04-25T14:31:00Z</dcterms:modified>
</cp:coreProperties>
</file>